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0F8A8" w14:textId="77777777" w:rsidR="00A8356E" w:rsidRPr="004B3682" w:rsidRDefault="00A8356E" w:rsidP="00735652">
      <w:pPr>
        <w:pStyle w:val="EmpfngerInfoblock"/>
      </w:pPr>
    </w:p>
    <w:p w14:paraId="1B4674F9" w14:textId="50394D5E" w:rsidR="00EB0B87" w:rsidRDefault="00646D49" w:rsidP="00D9193B">
      <w:pPr>
        <w:spacing w:after="0" w:line="360" w:lineRule="auto"/>
        <w:jc w:val="center"/>
        <w:rPr>
          <w:b/>
          <w:bCs/>
          <w:sz w:val="28"/>
          <w:szCs w:val="28"/>
        </w:rPr>
      </w:pPr>
      <w:r>
        <w:rPr>
          <w:b/>
          <w:bCs/>
          <w:sz w:val="28"/>
          <w:szCs w:val="28"/>
        </w:rPr>
        <w:t>Pressemitteilung</w:t>
      </w:r>
    </w:p>
    <w:p w14:paraId="60D1F29C" w14:textId="77777777" w:rsidR="00646D49" w:rsidRDefault="00646D49" w:rsidP="00AB5CBD">
      <w:pPr>
        <w:spacing w:after="0" w:line="360" w:lineRule="auto"/>
        <w:jc w:val="center"/>
        <w:rPr>
          <w:b/>
          <w:bCs/>
          <w:sz w:val="28"/>
          <w:szCs w:val="28"/>
        </w:rPr>
      </w:pPr>
      <w:r>
        <w:rPr>
          <w:b/>
          <w:bCs/>
          <w:sz w:val="28"/>
          <w:szCs w:val="28"/>
        </w:rPr>
        <w:t xml:space="preserve">Erster Exponatwechsel in der </w:t>
      </w:r>
      <w:r w:rsidR="00796754" w:rsidRPr="00796754">
        <w:rPr>
          <w:b/>
          <w:bCs/>
          <w:sz w:val="28"/>
          <w:szCs w:val="28"/>
        </w:rPr>
        <w:t xml:space="preserve">Sonderausstellung </w:t>
      </w:r>
    </w:p>
    <w:p w14:paraId="0AEC593A" w14:textId="27D63C3F" w:rsidR="00796754" w:rsidRDefault="00796754" w:rsidP="00AB5CBD">
      <w:pPr>
        <w:spacing w:after="0" w:line="360" w:lineRule="auto"/>
        <w:jc w:val="center"/>
        <w:rPr>
          <w:b/>
          <w:bCs/>
          <w:sz w:val="28"/>
          <w:szCs w:val="28"/>
        </w:rPr>
      </w:pPr>
      <w:r w:rsidRPr="00796754">
        <w:rPr>
          <w:b/>
          <w:bCs/>
          <w:sz w:val="28"/>
          <w:szCs w:val="28"/>
        </w:rPr>
        <w:t>„Aufgetaucht! Schätze der Sammlung und die Neukonzeption“ (16.6.2024 – 4.5.2025)</w:t>
      </w:r>
    </w:p>
    <w:p w14:paraId="22491D1F" w14:textId="15204C5A" w:rsidR="00A17AC8" w:rsidRDefault="00646D49" w:rsidP="00985683">
      <w:pPr>
        <w:spacing w:after="0" w:line="360" w:lineRule="auto"/>
        <w:rPr>
          <w:color w:val="auto"/>
          <w:sz w:val="24"/>
          <w:szCs w:val="24"/>
        </w:rPr>
      </w:pPr>
      <w:r w:rsidRPr="00646D49">
        <w:rPr>
          <w:color w:val="auto"/>
          <w:sz w:val="24"/>
          <w:szCs w:val="24"/>
        </w:rPr>
        <w:t xml:space="preserve">Seit dem 16. Juni 2024 ist die Sonderausstellung „Aufgetaucht! Schätze der Sammlung und die Neukonzeption“ im Deutschen Marinemuseum zu sehen. </w:t>
      </w:r>
      <w:r>
        <w:rPr>
          <w:color w:val="auto"/>
          <w:sz w:val="24"/>
          <w:szCs w:val="24"/>
        </w:rPr>
        <w:t xml:space="preserve">Diese zeigt ausgewählte Objekte, die bisher noch nicht der Öffentlichkeit präsentiert werden konnten. Zugleich </w:t>
      </w:r>
      <w:r w:rsidR="00204C80">
        <w:rPr>
          <w:color w:val="auto"/>
          <w:sz w:val="24"/>
          <w:szCs w:val="24"/>
        </w:rPr>
        <w:t xml:space="preserve">bietet </w:t>
      </w:r>
      <w:r>
        <w:rPr>
          <w:color w:val="auto"/>
          <w:sz w:val="24"/>
          <w:szCs w:val="24"/>
        </w:rPr>
        <w:t>die Ausstellung die</w:t>
      </w:r>
      <w:r w:rsidR="00204C80">
        <w:rPr>
          <w:color w:val="auto"/>
          <w:sz w:val="24"/>
          <w:szCs w:val="24"/>
        </w:rPr>
        <w:t xml:space="preserve"> Möglichkeit, einen Blick hinter die Kulissen der Museumsarbeit in Bezug auf den Neukonzeptionsprozess</w:t>
      </w:r>
      <w:r w:rsidR="004704D4">
        <w:rPr>
          <w:color w:val="auto"/>
          <w:sz w:val="24"/>
          <w:szCs w:val="24"/>
        </w:rPr>
        <w:t xml:space="preserve"> zu werfen</w:t>
      </w:r>
      <w:r w:rsidR="00204C80">
        <w:rPr>
          <w:color w:val="auto"/>
          <w:sz w:val="24"/>
          <w:szCs w:val="24"/>
        </w:rPr>
        <w:t xml:space="preserve">, in dem sich das Museum seit Ende 2018 befindet. </w:t>
      </w:r>
    </w:p>
    <w:p w14:paraId="4AF45F02" w14:textId="77777777" w:rsidR="00D9193B" w:rsidRDefault="00D9193B" w:rsidP="00985683">
      <w:pPr>
        <w:spacing w:after="0" w:line="360" w:lineRule="auto"/>
        <w:rPr>
          <w:color w:val="auto"/>
          <w:sz w:val="24"/>
          <w:szCs w:val="24"/>
        </w:rPr>
      </w:pPr>
    </w:p>
    <w:p w14:paraId="7B2D713C" w14:textId="321561E9" w:rsidR="00A17AC8" w:rsidRDefault="00D9193B" w:rsidP="00985683">
      <w:pPr>
        <w:spacing w:after="0" w:line="360" w:lineRule="auto"/>
        <w:rPr>
          <w:color w:val="auto"/>
          <w:sz w:val="24"/>
          <w:szCs w:val="24"/>
        </w:rPr>
      </w:pPr>
      <w:r>
        <w:rPr>
          <w:color w:val="auto"/>
          <w:sz w:val="24"/>
          <w:szCs w:val="24"/>
        </w:rPr>
        <w:t xml:space="preserve">Dabei ist zusätzlich geplant, einige der Objekte während der Laufzeit der Ausstellung auszutauschen. </w:t>
      </w:r>
      <w:r w:rsidR="00311347">
        <w:rPr>
          <w:color w:val="auto"/>
          <w:sz w:val="24"/>
          <w:szCs w:val="24"/>
        </w:rPr>
        <w:t xml:space="preserve">Dies dient einerseits dazu, weitere Objekte präsentieren zu können. Andererseits soll es darauf aufmerksam machen, wie umfangreich und schwierig die Objektauswahl für eine solche Ausstellung durch die Kuratorinnen und Kuratoren ist. Mit der Abstimmung auf </w:t>
      </w:r>
      <w:r w:rsidR="00427ECD">
        <w:rPr>
          <w:color w:val="auto"/>
          <w:sz w:val="24"/>
          <w:szCs w:val="24"/>
        </w:rPr>
        <w:t>den</w:t>
      </w:r>
      <w:r w:rsidR="00311347">
        <w:rPr>
          <w:color w:val="auto"/>
          <w:sz w:val="24"/>
          <w:szCs w:val="24"/>
        </w:rPr>
        <w:t xml:space="preserve"> Social-Media-Kanälen </w:t>
      </w:r>
      <w:r w:rsidR="00427ECD">
        <w:rPr>
          <w:color w:val="auto"/>
          <w:sz w:val="24"/>
          <w:szCs w:val="24"/>
        </w:rPr>
        <w:t xml:space="preserve">des Deutschen Marinemuseums </w:t>
      </w:r>
      <w:r w:rsidR="00311347">
        <w:rPr>
          <w:color w:val="auto"/>
          <w:sz w:val="24"/>
          <w:szCs w:val="24"/>
        </w:rPr>
        <w:t>(</w:t>
      </w:r>
      <w:r w:rsidR="008B6B73">
        <w:rPr>
          <w:color w:val="auto"/>
          <w:sz w:val="24"/>
          <w:szCs w:val="24"/>
        </w:rPr>
        <w:t>X</w:t>
      </w:r>
      <w:r w:rsidR="00311347">
        <w:rPr>
          <w:color w:val="auto"/>
          <w:sz w:val="24"/>
          <w:szCs w:val="24"/>
        </w:rPr>
        <w:t xml:space="preserve">, Instagram und Facebook) kann man selbst einmal einen kleinen Ausstellungsteil mit kuratieren. </w:t>
      </w:r>
    </w:p>
    <w:p w14:paraId="7C807521" w14:textId="77777777" w:rsidR="00311347" w:rsidRDefault="00311347" w:rsidP="00985683">
      <w:pPr>
        <w:spacing w:after="0" w:line="360" w:lineRule="auto"/>
        <w:rPr>
          <w:color w:val="auto"/>
          <w:sz w:val="24"/>
          <w:szCs w:val="24"/>
        </w:rPr>
      </w:pPr>
    </w:p>
    <w:p w14:paraId="099CF9AF" w14:textId="159000B8" w:rsidR="00D9193B" w:rsidRDefault="00311347" w:rsidP="00985683">
      <w:pPr>
        <w:spacing w:after="0" w:line="360" w:lineRule="auto"/>
        <w:rPr>
          <w:color w:val="auto"/>
          <w:sz w:val="24"/>
          <w:szCs w:val="24"/>
        </w:rPr>
      </w:pPr>
      <w:r>
        <w:rPr>
          <w:color w:val="auto"/>
          <w:sz w:val="24"/>
          <w:szCs w:val="24"/>
        </w:rPr>
        <w:t xml:space="preserve">Am 1. Oktober findet nun der erste Objektaustausch statt. In der Themeninsel „Lebenswelten“ wird das Gemälde von Kapitänleutnant Hellmuth von Mücke gegen eines von Admiral Reinhard Scheer oder Großadmiral Alfred von Tirpitz ausgetauscht. Die </w:t>
      </w:r>
      <w:r w:rsidR="00427ECD">
        <w:rPr>
          <w:color w:val="auto"/>
          <w:sz w:val="24"/>
          <w:szCs w:val="24"/>
        </w:rPr>
        <w:t xml:space="preserve">entscheidende </w:t>
      </w:r>
      <w:r>
        <w:rPr>
          <w:color w:val="auto"/>
          <w:sz w:val="24"/>
          <w:szCs w:val="24"/>
        </w:rPr>
        <w:t xml:space="preserve">Umfrage findet vom 23. bis zum 27. September 2024 statt.  </w:t>
      </w:r>
    </w:p>
    <w:p w14:paraId="2FD2B91C" w14:textId="7152AB1D" w:rsidR="00427ECD" w:rsidRDefault="00427ECD" w:rsidP="00985683">
      <w:pPr>
        <w:spacing w:after="0" w:line="360" w:lineRule="auto"/>
        <w:rPr>
          <w:color w:val="auto"/>
          <w:sz w:val="24"/>
          <w:szCs w:val="24"/>
        </w:rPr>
      </w:pPr>
      <w:r>
        <w:rPr>
          <w:color w:val="auto"/>
          <w:sz w:val="24"/>
          <w:szCs w:val="24"/>
        </w:rPr>
        <w:t xml:space="preserve">Vom 1. Oktober an werden monatlich Objekte oder Objektgruppen ausgetauscht und jeden zweiten Monat entscheiden Sie über eine solche Umfrage mit. Das Deutsche Marinemuseum freut sich über eine hohe Beteiligung in den Umfragen. </w:t>
      </w:r>
    </w:p>
    <w:p w14:paraId="4989EE41" w14:textId="77777777" w:rsidR="00CC2772" w:rsidRPr="00796754" w:rsidRDefault="00CC2772" w:rsidP="0051589C">
      <w:pPr>
        <w:spacing w:after="0"/>
        <w:rPr>
          <w:sz w:val="24"/>
          <w:szCs w:val="24"/>
        </w:rPr>
      </w:pPr>
    </w:p>
    <w:p w14:paraId="69EC9396" w14:textId="3BBBB6B2" w:rsidR="0081263A" w:rsidRPr="00204C80" w:rsidRDefault="0081263A" w:rsidP="0051589C">
      <w:pPr>
        <w:spacing w:after="0"/>
        <w:rPr>
          <w:b/>
          <w:bCs/>
          <w:color w:val="auto"/>
        </w:rPr>
      </w:pPr>
      <w:r w:rsidRPr="00204C80">
        <w:rPr>
          <w:b/>
          <w:bCs/>
          <w:color w:val="auto"/>
        </w:rPr>
        <w:t>Deutsches Marinemuseum</w:t>
      </w:r>
    </w:p>
    <w:p w14:paraId="33E6DA81" w14:textId="77777777" w:rsidR="0081263A" w:rsidRPr="00204C80" w:rsidRDefault="0081263A" w:rsidP="0051589C">
      <w:pPr>
        <w:spacing w:after="0"/>
        <w:rPr>
          <w:color w:val="auto"/>
        </w:rPr>
      </w:pPr>
      <w:r w:rsidRPr="00204C80">
        <w:rPr>
          <w:color w:val="auto"/>
        </w:rPr>
        <w:t>Südstrand 125</w:t>
      </w:r>
    </w:p>
    <w:p w14:paraId="3A5947C0" w14:textId="77777777" w:rsidR="0081263A" w:rsidRPr="00204C80" w:rsidRDefault="0081263A" w:rsidP="0051589C">
      <w:pPr>
        <w:spacing w:after="0"/>
        <w:rPr>
          <w:color w:val="auto"/>
        </w:rPr>
      </w:pPr>
      <w:r w:rsidRPr="00204C80">
        <w:rPr>
          <w:color w:val="auto"/>
        </w:rPr>
        <w:t xml:space="preserve">26382 Wilhelmshaven </w:t>
      </w:r>
    </w:p>
    <w:p w14:paraId="0E227622" w14:textId="77777777" w:rsidR="0081263A" w:rsidRPr="00204C80" w:rsidRDefault="0081263A" w:rsidP="0051589C">
      <w:pPr>
        <w:spacing w:after="0"/>
        <w:rPr>
          <w:color w:val="auto"/>
        </w:rPr>
      </w:pPr>
      <w:r w:rsidRPr="00204C80">
        <w:rPr>
          <w:color w:val="auto"/>
        </w:rPr>
        <w:t xml:space="preserve">Tel.: (0 4421) 400 84 0 </w:t>
      </w:r>
    </w:p>
    <w:p w14:paraId="5B1AA09C" w14:textId="77777777" w:rsidR="0081263A" w:rsidRPr="00204C80" w:rsidRDefault="0081263A" w:rsidP="0051589C">
      <w:pPr>
        <w:spacing w:after="0"/>
        <w:rPr>
          <w:color w:val="auto"/>
        </w:rPr>
      </w:pPr>
      <w:r w:rsidRPr="00204C80">
        <w:rPr>
          <w:color w:val="auto"/>
        </w:rPr>
        <w:t>Fax: (0 44 21) 400 84 99</w:t>
      </w:r>
    </w:p>
    <w:p w14:paraId="27906B99" w14:textId="77777777" w:rsidR="0081263A" w:rsidRPr="00204C80" w:rsidRDefault="0081263A" w:rsidP="0051589C">
      <w:pPr>
        <w:spacing w:after="0"/>
        <w:rPr>
          <w:color w:val="auto"/>
        </w:rPr>
      </w:pPr>
      <w:r w:rsidRPr="00204C80">
        <w:rPr>
          <w:color w:val="auto"/>
        </w:rPr>
        <w:t>E-Mail: info@marinemuseum.de</w:t>
      </w:r>
    </w:p>
    <w:p w14:paraId="09EF48B5" w14:textId="436322FB" w:rsidR="001D3787" w:rsidRPr="00AB5CBD" w:rsidRDefault="0081263A" w:rsidP="00AB5CBD">
      <w:pPr>
        <w:spacing w:after="0"/>
        <w:rPr>
          <w:bCs/>
          <w:color w:val="auto"/>
        </w:rPr>
      </w:pPr>
      <w:r w:rsidRPr="00204C80">
        <w:rPr>
          <w:bCs/>
          <w:color w:val="auto"/>
        </w:rPr>
        <w:t>www.marinemuseum.de</w:t>
      </w:r>
    </w:p>
    <w:sectPr w:rsidR="001D3787" w:rsidRPr="00AB5CBD" w:rsidSect="00985683">
      <w:headerReference w:type="default" r:id="rId7"/>
      <w:headerReference w:type="first" r:id="rId8"/>
      <w:pgSz w:w="11906" w:h="16838"/>
      <w:pgMar w:top="3555" w:right="1701" w:bottom="226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A1C4A" w14:textId="77777777" w:rsidR="004D1FC9" w:rsidRDefault="004D1FC9" w:rsidP="00252F59">
      <w:r>
        <w:separator/>
      </w:r>
    </w:p>
  </w:endnote>
  <w:endnote w:type="continuationSeparator" w:id="0">
    <w:p w14:paraId="480BC454" w14:textId="77777777" w:rsidR="004D1FC9" w:rsidRDefault="004D1FC9" w:rsidP="0025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ga Light">
    <w:panose1 w:val="020B0300000000020000"/>
    <w:charset w:val="00"/>
    <w:family w:val="swiss"/>
    <w:notTrueType/>
    <w:pitch w:val="variable"/>
    <w:sig w:usb0="00000007" w:usb1="00000001" w:usb2="00000000" w:usb3="00000000" w:csb0="00000093" w:csb1="00000000"/>
  </w:font>
  <w:font w:name="Riga">
    <w:panose1 w:val="020B0500000000020000"/>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72740" w14:textId="77777777" w:rsidR="004D1FC9" w:rsidRDefault="004D1FC9" w:rsidP="00252F59">
      <w:r>
        <w:separator/>
      </w:r>
    </w:p>
  </w:footnote>
  <w:footnote w:type="continuationSeparator" w:id="0">
    <w:p w14:paraId="523FAFA8" w14:textId="77777777" w:rsidR="004D1FC9" w:rsidRDefault="004D1FC9" w:rsidP="0025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3B9D9" w14:textId="77777777" w:rsidR="0020531C" w:rsidRDefault="0020531C" w:rsidP="00252F59">
    <w:r>
      <w:rPr>
        <w:noProof/>
      </w:rPr>
      <w:drawing>
        <wp:anchor distT="0" distB="0" distL="114300" distR="114300" simplePos="0" relativeHeight="251661312" behindDoc="1" locked="1" layoutInCell="1" allowOverlap="0" wp14:anchorId="75CC3AD4" wp14:editId="36F9CBD4">
          <wp:simplePos x="0" y="0"/>
          <wp:positionH relativeFrom="page">
            <wp:align>center</wp:align>
          </wp:positionH>
          <wp:positionV relativeFrom="page">
            <wp:align>center</wp:align>
          </wp:positionV>
          <wp:extent cx="7556400" cy="10681200"/>
          <wp:effectExtent l="0" t="0" r="635" b="0"/>
          <wp:wrapNone/>
          <wp:docPr id="87952762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527621"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1AB3E" w14:textId="77777777" w:rsidR="002C3B3B" w:rsidRDefault="007378F1" w:rsidP="00252F59">
    <w:r>
      <w:rPr>
        <w:noProof/>
      </w:rPr>
      <w:drawing>
        <wp:inline distT="0" distB="0" distL="0" distR="0" wp14:anchorId="280D64C0" wp14:editId="24DEE056">
          <wp:extent cx="4948555" cy="6994525"/>
          <wp:effectExtent l="0" t="0" r="4445" b="3175"/>
          <wp:docPr id="1230447354" name="Grafik 1" descr="Ein Bild, das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447354" name="Grafik 1" descr="Ein Bild, das Text,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948555" cy="6994525"/>
                  </a:xfrm>
                  <a:prstGeom prst="rect">
                    <a:avLst/>
                  </a:prstGeom>
                </pic:spPr>
              </pic:pic>
            </a:graphicData>
          </a:graphic>
        </wp:inline>
      </w:drawing>
    </w:r>
    <w:r w:rsidR="002C3B3B">
      <w:rPr>
        <w:noProof/>
      </w:rPr>
      <w:drawing>
        <wp:anchor distT="0" distB="0" distL="114300" distR="114300" simplePos="0" relativeHeight="251660288" behindDoc="1" locked="1" layoutInCell="1" allowOverlap="0" wp14:anchorId="1550FAC4" wp14:editId="5EB0FB88">
          <wp:simplePos x="0" y="0"/>
          <wp:positionH relativeFrom="page">
            <wp:align>center</wp:align>
          </wp:positionH>
          <wp:positionV relativeFrom="page">
            <wp:align>center</wp:align>
          </wp:positionV>
          <wp:extent cx="7556400" cy="10681200"/>
          <wp:effectExtent l="0" t="0" r="635" b="0"/>
          <wp:wrapNone/>
          <wp:docPr id="793068103" name="Grafik 793068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68103" name="Grafik 793068103"/>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page">
            <wp14:pctWidth>0</wp14:pctWidth>
          </wp14:sizeRelH>
          <wp14:sizeRelV relativeFrom="page">
            <wp14:pctHeight>0</wp14:pctHeight>
          </wp14:sizeRelV>
        </wp:anchor>
      </w:drawing>
    </w:r>
  </w:p>
  <w:p w14:paraId="45332E15" w14:textId="77777777" w:rsidR="00E64A5A" w:rsidRDefault="006A53D4" w:rsidP="00252F59">
    <w:r>
      <w:rPr>
        <w:noProof/>
      </w:rPr>
      <mc:AlternateContent>
        <mc:Choice Requires="wps">
          <w:drawing>
            <wp:anchor distT="0" distB="0" distL="114300" distR="114300" simplePos="1" relativeHeight="251662336" behindDoc="0" locked="0" layoutInCell="1" allowOverlap="1" wp14:anchorId="46AE7170" wp14:editId="2D42B825">
              <wp:simplePos x="4264182" y="2254313"/>
              <wp:positionH relativeFrom="column">
                <wp:posOffset>4264182</wp:posOffset>
              </wp:positionH>
              <wp:positionV relativeFrom="paragraph">
                <wp:posOffset>2254313</wp:posOffset>
              </wp:positionV>
              <wp:extent cx="2643612" cy="1430447"/>
              <wp:effectExtent l="0" t="0" r="10795" b="17780"/>
              <wp:wrapNone/>
              <wp:docPr id="1930188604" name="Textfeld 1"/>
              <wp:cNvGraphicFramePr/>
              <a:graphic xmlns:a="http://schemas.openxmlformats.org/drawingml/2006/main">
                <a:graphicData uri="http://schemas.microsoft.com/office/word/2010/wordprocessingShape">
                  <wps:wsp>
                    <wps:cNvSpPr txBox="1"/>
                    <wps:spPr>
                      <a:xfrm>
                        <a:off x="0" y="0"/>
                        <a:ext cx="2643612" cy="1430447"/>
                      </a:xfrm>
                      <a:prstGeom prst="rect">
                        <a:avLst/>
                      </a:prstGeom>
                      <a:solidFill>
                        <a:schemeClr val="lt1"/>
                      </a:solidFill>
                      <a:ln w="6350">
                        <a:solidFill>
                          <a:prstClr val="black"/>
                        </a:solidFill>
                      </a:ln>
                    </wps:spPr>
                    <wps:txbx>
                      <w:txbxContent>
                        <w:p w14:paraId="79BF4B13" w14:textId="77777777" w:rsidR="006A53D4" w:rsidRDefault="006A53D4" w:rsidP="00252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AE7170" id="_x0000_t202" coordsize="21600,21600" o:spt="202" path="m,l,21600r21600,l21600,xe">
              <v:stroke joinstyle="miter"/>
              <v:path gradientshapeok="t" o:connecttype="rect"/>
            </v:shapetype>
            <v:shape id="Textfeld 1" o:spid="_x0000_s1026" type="#_x0000_t202" style="position:absolute;left:0;text-align:left;margin-left:335.75pt;margin-top:177.5pt;width:208.15pt;height:112.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" fillcolor="white [3201]" strokeweight=".5pt">
              <v:textbox>
                <w:txbxContent>
                  <w:p w14:paraId="79BF4B13" w14:textId="77777777" w:rsidR="006A53D4" w:rsidRDefault="006A53D4" w:rsidP="00252F5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4C9"/>
    <w:multiLevelType w:val="hybridMultilevel"/>
    <w:tmpl w:val="4C92DAC0"/>
    <w:lvl w:ilvl="0" w:tplc="FACE71C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DF85E66"/>
    <w:multiLevelType w:val="multilevel"/>
    <w:tmpl w:val="4C92DAC0"/>
    <w:styleLink w:val="AktuelleList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EC3313"/>
    <w:multiLevelType w:val="hybridMultilevel"/>
    <w:tmpl w:val="B1BE62FA"/>
    <w:lvl w:ilvl="0" w:tplc="1D8E2846">
      <w:start w:val="1"/>
      <w:numFmt w:val="decimal"/>
      <w:lvlText w:val="%1."/>
      <w:lvlJc w:val="left"/>
      <w:pPr>
        <w:ind w:left="170" w:hanging="17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8256668"/>
    <w:multiLevelType w:val="hybridMultilevel"/>
    <w:tmpl w:val="46BE4DBA"/>
    <w:lvl w:ilvl="0" w:tplc="292A9462">
      <w:start w:val="1"/>
      <w:numFmt w:val="bullet"/>
      <w:pStyle w:val="AufzhlungAnlagen"/>
      <w:lvlText w:val=""/>
      <w:lvlJc w:val="left"/>
      <w:pPr>
        <w:ind w:left="170" w:hanging="17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E5F0767"/>
    <w:multiLevelType w:val="multilevel"/>
    <w:tmpl w:val="4C92DAC0"/>
    <w:styleLink w:val="AktuelleList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F0B15C3"/>
    <w:multiLevelType w:val="multilevel"/>
    <w:tmpl w:val="B1BE62FA"/>
    <w:styleLink w:val="AktuelleListe3"/>
    <w:lvl w:ilvl="0">
      <w:start w:val="1"/>
      <w:numFmt w:val="decimal"/>
      <w:lvlText w:val="%1."/>
      <w:lvlJc w:val="left"/>
      <w:pPr>
        <w:ind w:left="170" w:hanging="17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63270476">
    <w:abstractNumId w:val="0"/>
  </w:num>
  <w:num w:numId="2" w16cid:durableId="1194611304">
    <w:abstractNumId w:val="1"/>
  </w:num>
  <w:num w:numId="3" w16cid:durableId="728113746">
    <w:abstractNumId w:val="4"/>
  </w:num>
  <w:num w:numId="4" w16cid:durableId="249391356">
    <w:abstractNumId w:val="2"/>
  </w:num>
  <w:num w:numId="5" w16cid:durableId="35127801">
    <w:abstractNumId w:val="5"/>
  </w:num>
  <w:num w:numId="6" w16cid:durableId="1584801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3A"/>
    <w:rsid w:val="00015351"/>
    <w:rsid w:val="000266A7"/>
    <w:rsid w:val="00036F05"/>
    <w:rsid w:val="00052450"/>
    <w:rsid w:val="00054970"/>
    <w:rsid w:val="0008136C"/>
    <w:rsid w:val="000B6DFA"/>
    <w:rsid w:val="000D7CEC"/>
    <w:rsid w:val="00111A69"/>
    <w:rsid w:val="00113830"/>
    <w:rsid w:val="00141271"/>
    <w:rsid w:val="00143E8E"/>
    <w:rsid w:val="001761BF"/>
    <w:rsid w:val="001B00B8"/>
    <w:rsid w:val="001D3787"/>
    <w:rsid w:val="001D4D2F"/>
    <w:rsid w:val="00204C80"/>
    <w:rsid w:val="0020531C"/>
    <w:rsid w:val="00223C1F"/>
    <w:rsid w:val="00252F59"/>
    <w:rsid w:val="00260599"/>
    <w:rsid w:val="00280777"/>
    <w:rsid w:val="002A2BC8"/>
    <w:rsid w:val="002C3B3B"/>
    <w:rsid w:val="00311347"/>
    <w:rsid w:val="003354AB"/>
    <w:rsid w:val="00353FDA"/>
    <w:rsid w:val="003659D4"/>
    <w:rsid w:val="0037381B"/>
    <w:rsid w:val="00427ECD"/>
    <w:rsid w:val="004354E0"/>
    <w:rsid w:val="0043595E"/>
    <w:rsid w:val="004402C9"/>
    <w:rsid w:val="004402E2"/>
    <w:rsid w:val="004536A8"/>
    <w:rsid w:val="0046276D"/>
    <w:rsid w:val="0046470F"/>
    <w:rsid w:val="004704D4"/>
    <w:rsid w:val="004A2305"/>
    <w:rsid w:val="004B3682"/>
    <w:rsid w:val="004D1671"/>
    <w:rsid w:val="004D1FC9"/>
    <w:rsid w:val="005005C3"/>
    <w:rsid w:val="00502F08"/>
    <w:rsid w:val="005154ED"/>
    <w:rsid w:val="0051589C"/>
    <w:rsid w:val="00522165"/>
    <w:rsid w:val="00543440"/>
    <w:rsid w:val="0057776D"/>
    <w:rsid w:val="00593CC1"/>
    <w:rsid w:val="005F6520"/>
    <w:rsid w:val="00606FB6"/>
    <w:rsid w:val="00646D49"/>
    <w:rsid w:val="00672E38"/>
    <w:rsid w:val="006A1B43"/>
    <w:rsid w:val="006A53D4"/>
    <w:rsid w:val="006D433D"/>
    <w:rsid w:val="00712B76"/>
    <w:rsid w:val="00735652"/>
    <w:rsid w:val="007378F1"/>
    <w:rsid w:val="00745D35"/>
    <w:rsid w:val="00781271"/>
    <w:rsid w:val="00796754"/>
    <w:rsid w:val="007A17AB"/>
    <w:rsid w:val="007A6A76"/>
    <w:rsid w:val="007C50D1"/>
    <w:rsid w:val="007D2031"/>
    <w:rsid w:val="007D745C"/>
    <w:rsid w:val="007F485D"/>
    <w:rsid w:val="0081263A"/>
    <w:rsid w:val="00823698"/>
    <w:rsid w:val="0083637C"/>
    <w:rsid w:val="00854AD6"/>
    <w:rsid w:val="00870591"/>
    <w:rsid w:val="0087196E"/>
    <w:rsid w:val="008B6B73"/>
    <w:rsid w:val="00956B15"/>
    <w:rsid w:val="009851E9"/>
    <w:rsid w:val="00985683"/>
    <w:rsid w:val="009B4C58"/>
    <w:rsid w:val="009F75A1"/>
    <w:rsid w:val="00A17AC8"/>
    <w:rsid w:val="00A217BD"/>
    <w:rsid w:val="00A33284"/>
    <w:rsid w:val="00A44E26"/>
    <w:rsid w:val="00A8356E"/>
    <w:rsid w:val="00AB4488"/>
    <w:rsid w:val="00AB5CBD"/>
    <w:rsid w:val="00AD1F4C"/>
    <w:rsid w:val="00B10873"/>
    <w:rsid w:val="00B24C6D"/>
    <w:rsid w:val="00B54F3A"/>
    <w:rsid w:val="00B8421C"/>
    <w:rsid w:val="00BE7D9D"/>
    <w:rsid w:val="00BF71A1"/>
    <w:rsid w:val="00C070A5"/>
    <w:rsid w:val="00C25951"/>
    <w:rsid w:val="00C47461"/>
    <w:rsid w:val="00C755C2"/>
    <w:rsid w:val="00CA4C08"/>
    <w:rsid w:val="00CB4C56"/>
    <w:rsid w:val="00CC1DD0"/>
    <w:rsid w:val="00CC2772"/>
    <w:rsid w:val="00D26BEC"/>
    <w:rsid w:val="00D716C3"/>
    <w:rsid w:val="00D85295"/>
    <w:rsid w:val="00D9193B"/>
    <w:rsid w:val="00DA6735"/>
    <w:rsid w:val="00DB7CA0"/>
    <w:rsid w:val="00DE5045"/>
    <w:rsid w:val="00DF61A2"/>
    <w:rsid w:val="00E16A40"/>
    <w:rsid w:val="00E279F8"/>
    <w:rsid w:val="00E5666F"/>
    <w:rsid w:val="00E64A5A"/>
    <w:rsid w:val="00EB0B87"/>
    <w:rsid w:val="00EC5A0D"/>
    <w:rsid w:val="00F33A49"/>
    <w:rsid w:val="00F3699B"/>
    <w:rsid w:val="00F45649"/>
    <w:rsid w:val="00F73996"/>
    <w:rsid w:val="00F824AE"/>
    <w:rsid w:val="00F87660"/>
    <w:rsid w:val="00F93958"/>
    <w:rsid w:val="00FC4319"/>
    <w:rsid w:val="00FD5A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23DA4"/>
  <w15:chartTrackingRefBased/>
  <w15:docId w15:val="{7A6C1C64-FF12-4A64-B317-784B8F34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260599"/>
    <w:pPr>
      <w:tabs>
        <w:tab w:val="left" w:pos="397"/>
      </w:tabs>
      <w:autoSpaceDE w:val="0"/>
      <w:autoSpaceDN w:val="0"/>
      <w:adjustRightInd w:val="0"/>
      <w:spacing w:after="300" w:line="300" w:lineRule="exact"/>
      <w:jc w:val="both"/>
    </w:pPr>
    <w:rPr>
      <w:rFonts w:ascii="Riga Light" w:hAnsi="Riga Light" w:cs="Riga Light"/>
      <w:color w:val="414140"/>
      <w:spacing w:val="2"/>
      <w:kern w:val="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Anlagen">
    <w:name w:val="Aufzählung Anlagen"/>
    <w:basedOn w:val="EmpfngerInfoblock"/>
    <w:link w:val="AufzhlungAnlagenZchn"/>
    <w:qFormat/>
    <w:rsid w:val="00252F59"/>
    <w:pPr>
      <w:numPr>
        <w:numId w:val="6"/>
      </w:numPr>
    </w:pPr>
  </w:style>
  <w:style w:type="paragraph" w:styleId="Listenabsatz">
    <w:name w:val="List Paragraph"/>
    <w:basedOn w:val="Standard"/>
    <w:uiPriority w:val="34"/>
    <w:qFormat/>
    <w:rsid w:val="00113830"/>
    <w:pPr>
      <w:ind w:left="720"/>
      <w:contextualSpacing/>
    </w:pPr>
  </w:style>
  <w:style w:type="paragraph" w:styleId="Fuzeile">
    <w:name w:val="footer"/>
    <w:basedOn w:val="Standard"/>
    <w:link w:val="FuzeileZchn"/>
    <w:uiPriority w:val="99"/>
    <w:unhideWhenUsed/>
    <w:rsid w:val="00E64A5A"/>
    <w:pPr>
      <w:tabs>
        <w:tab w:val="center" w:pos="4536"/>
        <w:tab w:val="right" w:pos="9072"/>
      </w:tabs>
    </w:pPr>
  </w:style>
  <w:style w:type="character" w:customStyle="1" w:styleId="FuzeileZchn">
    <w:name w:val="Fußzeile Zchn"/>
    <w:basedOn w:val="Absatz-Standardschriftart"/>
    <w:link w:val="Fuzeile"/>
    <w:uiPriority w:val="99"/>
    <w:rsid w:val="00E64A5A"/>
  </w:style>
  <w:style w:type="paragraph" w:customStyle="1" w:styleId="EmpfngerInfoblock">
    <w:name w:val="Empfänger + Infoblock"/>
    <w:link w:val="EmpfngerInfoblockZchn"/>
    <w:rsid w:val="00735652"/>
    <w:pPr>
      <w:autoSpaceDE w:val="0"/>
      <w:autoSpaceDN w:val="0"/>
      <w:adjustRightInd w:val="0"/>
      <w:spacing w:line="240" w:lineRule="exact"/>
    </w:pPr>
    <w:rPr>
      <w:rFonts w:ascii="Riga Light" w:hAnsi="Riga Light" w:cs="Riga Light"/>
      <w:color w:val="414140"/>
      <w:spacing w:val="2"/>
      <w:kern w:val="0"/>
      <w:sz w:val="19"/>
      <w:szCs w:val="19"/>
      <w14:numForm w14:val="oldStyle"/>
      <w14:cntxtAlts/>
    </w:rPr>
  </w:style>
  <w:style w:type="numbering" w:customStyle="1" w:styleId="AktuelleListe1">
    <w:name w:val="Aktuelle Liste1"/>
    <w:uiPriority w:val="99"/>
    <w:rsid w:val="007F485D"/>
    <w:pPr>
      <w:numPr>
        <w:numId w:val="2"/>
      </w:numPr>
    </w:pPr>
  </w:style>
  <w:style w:type="paragraph" w:styleId="Kopfzeile">
    <w:name w:val="header"/>
    <w:basedOn w:val="Standard"/>
    <w:link w:val="KopfzeileZchn"/>
    <w:uiPriority w:val="99"/>
    <w:unhideWhenUsed/>
    <w:rsid w:val="00B10873"/>
    <w:pPr>
      <w:tabs>
        <w:tab w:val="clear" w:pos="397"/>
        <w:tab w:val="center" w:pos="4536"/>
        <w:tab w:val="right" w:pos="9072"/>
      </w:tabs>
      <w:spacing w:line="240" w:lineRule="auto"/>
    </w:pPr>
  </w:style>
  <w:style w:type="numbering" w:customStyle="1" w:styleId="AktuelleListe2">
    <w:name w:val="Aktuelle Liste2"/>
    <w:uiPriority w:val="99"/>
    <w:rsid w:val="00252F59"/>
    <w:pPr>
      <w:numPr>
        <w:numId w:val="3"/>
      </w:numPr>
    </w:pPr>
  </w:style>
  <w:style w:type="numbering" w:customStyle="1" w:styleId="AktuelleListe3">
    <w:name w:val="Aktuelle Liste3"/>
    <w:uiPriority w:val="99"/>
    <w:rsid w:val="00252F59"/>
    <w:pPr>
      <w:numPr>
        <w:numId w:val="5"/>
      </w:numPr>
    </w:pPr>
  </w:style>
  <w:style w:type="character" w:customStyle="1" w:styleId="EmpfngerInfoblockZchn">
    <w:name w:val="Empfänger + Infoblock Zchn"/>
    <w:basedOn w:val="Absatz-Standardschriftart"/>
    <w:link w:val="EmpfngerInfoblock"/>
    <w:rsid w:val="00735652"/>
    <w:rPr>
      <w:rFonts w:ascii="Riga Light" w:hAnsi="Riga Light" w:cs="Riga Light"/>
      <w:color w:val="414140"/>
      <w:spacing w:val="2"/>
      <w:kern w:val="0"/>
      <w:sz w:val="19"/>
      <w:szCs w:val="19"/>
      <w14:numForm w14:val="oldStyle"/>
      <w14:cntxtAlts/>
    </w:rPr>
  </w:style>
  <w:style w:type="character" w:customStyle="1" w:styleId="AufzhlungAnlagenZchn">
    <w:name w:val="Aufzählung Anlagen Zchn"/>
    <w:basedOn w:val="EmpfngerInfoblockZchn"/>
    <w:link w:val="AufzhlungAnlagen"/>
    <w:rsid w:val="00252F59"/>
    <w:rPr>
      <w:rFonts w:ascii="Riga Light" w:hAnsi="Riga Light" w:cs="Riga Light"/>
      <w:color w:val="414140"/>
      <w:spacing w:val="2"/>
      <w:kern w:val="0"/>
      <w:sz w:val="19"/>
      <w:szCs w:val="19"/>
      <w14:numForm w14:val="oldStyle"/>
      <w14:cntxtAlts/>
    </w:rPr>
  </w:style>
  <w:style w:type="character" w:customStyle="1" w:styleId="Bold">
    <w:name w:val="Bold"/>
    <w:basedOn w:val="Absatz-Standardschriftart"/>
    <w:uiPriority w:val="1"/>
    <w:qFormat/>
    <w:rsid w:val="00735652"/>
    <w:rPr>
      <w:rFonts w:ascii="Riga" w:hAnsi="Riga"/>
      <w:b/>
      <w:bCs/>
    </w:rPr>
  </w:style>
  <w:style w:type="character" w:customStyle="1" w:styleId="KopfzeileZchn">
    <w:name w:val="Kopfzeile Zchn"/>
    <w:basedOn w:val="Absatz-Standardschriftart"/>
    <w:link w:val="Kopfzeile"/>
    <w:uiPriority w:val="99"/>
    <w:rsid w:val="00B10873"/>
    <w:rPr>
      <w:rFonts w:ascii="Riga Light" w:hAnsi="Riga Light" w:cs="Riga Light"/>
      <w:color w:val="414140"/>
      <w:spacing w:val="2"/>
      <w:kern w:val="0"/>
      <w:sz w:val="22"/>
      <w:szCs w:val="22"/>
    </w:rPr>
  </w:style>
  <w:style w:type="paragraph" w:styleId="berarbeitung">
    <w:name w:val="Revision"/>
    <w:hidden/>
    <w:uiPriority w:val="99"/>
    <w:semiHidden/>
    <w:rsid w:val="001761BF"/>
    <w:rPr>
      <w:rFonts w:ascii="Riga Light" w:hAnsi="Riga Light" w:cs="Riga Light"/>
      <w:color w:val="414140"/>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446895">
      <w:bodyDiv w:val="1"/>
      <w:marLeft w:val="0"/>
      <w:marRight w:val="0"/>
      <w:marTop w:val="0"/>
      <w:marBottom w:val="0"/>
      <w:divBdr>
        <w:top w:val="none" w:sz="0" w:space="0" w:color="auto"/>
        <w:left w:val="none" w:sz="0" w:space="0" w:color="auto"/>
        <w:bottom w:val="none" w:sz="0" w:space="0" w:color="auto"/>
        <w:right w:val="none" w:sz="0" w:space="0" w:color="auto"/>
      </w:divBdr>
    </w:div>
    <w:div w:id="1291669275">
      <w:bodyDiv w:val="1"/>
      <w:marLeft w:val="0"/>
      <w:marRight w:val="0"/>
      <w:marTop w:val="0"/>
      <w:marBottom w:val="0"/>
      <w:divBdr>
        <w:top w:val="none" w:sz="0" w:space="0" w:color="auto"/>
        <w:left w:val="none" w:sz="0" w:space="0" w:color="auto"/>
        <w:bottom w:val="none" w:sz="0" w:space="0" w:color="auto"/>
        <w:right w:val="none" w:sz="0" w:space="0" w:color="auto"/>
      </w:divBdr>
    </w:div>
    <w:div w:id="1760516018">
      <w:bodyDiv w:val="1"/>
      <w:marLeft w:val="0"/>
      <w:marRight w:val="0"/>
      <w:marTop w:val="0"/>
      <w:marBottom w:val="0"/>
      <w:divBdr>
        <w:top w:val="none" w:sz="0" w:space="0" w:color="auto"/>
        <w:left w:val="none" w:sz="0" w:space="0" w:color="auto"/>
        <w:bottom w:val="none" w:sz="0" w:space="0" w:color="auto"/>
        <w:right w:val="none" w:sz="0" w:space="0" w:color="auto"/>
      </w:divBdr>
    </w:div>
    <w:div w:id="1855877084">
      <w:bodyDiv w:val="1"/>
      <w:marLeft w:val="0"/>
      <w:marRight w:val="0"/>
      <w:marTop w:val="0"/>
      <w:marBottom w:val="0"/>
      <w:divBdr>
        <w:top w:val="none" w:sz="0" w:space="0" w:color="auto"/>
        <w:left w:val="none" w:sz="0" w:space="0" w:color="auto"/>
        <w:bottom w:val="none" w:sz="0" w:space="0" w:color="auto"/>
        <w:right w:val="none" w:sz="0" w:space="0" w:color="auto"/>
      </w:divBdr>
    </w:div>
    <w:div w:id="20032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DMM">
      <a:dk1>
        <a:srgbClr val="003562"/>
      </a:dk1>
      <a:lt1>
        <a:srgbClr val="FFFFFF"/>
      </a:lt1>
      <a:dk2>
        <a:srgbClr val="0080B2"/>
      </a:dk2>
      <a:lt2>
        <a:srgbClr val="E5E5E5"/>
      </a:lt2>
      <a:accent1>
        <a:srgbClr val="0080B2"/>
      </a:accent1>
      <a:accent2>
        <a:srgbClr val="910A06"/>
      </a:accent2>
      <a:accent3>
        <a:srgbClr val="00746A"/>
      </a:accent3>
      <a:accent4>
        <a:srgbClr val="DB7F00"/>
      </a:accent4>
      <a:accent5>
        <a:srgbClr val="6D0553"/>
      </a:accent5>
      <a:accent6>
        <a:srgbClr val="484846"/>
      </a:accent6>
      <a:hlink>
        <a:srgbClr val="0080B2"/>
      </a:hlink>
      <a:folHlink>
        <a:srgbClr val="48484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Nustede, Nina</dc:creator>
  <cp:keywords/>
  <dc:description/>
  <cp:lastModifiedBy>Rahel Achterberg</cp:lastModifiedBy>
  <cp:revision>4</cp:revision>
  <cp:lastPrinted>2023-12-04T13:56:00Z</cp:lastPrinted>
  <dcterms:created xsi:type="dcterms:W3CDTF">2024-09-25T07:23:00Z</dcterms:created>
  <dcterms:modified xsi:type="dcterms:W3CDTF">2024-09-25T09:17:00Z</dcterms:modified>
</cp:coreProperties>
</file>